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827"/>
      </w:tblGrid>
      <w:tr w:rsidR="000F06AD" w14:paraId="5112B276" w14:textId="77777777" w:rsidTr="00E32E57">
        <w:tc>
          <w:tcPr>
            <w:tcW w:w="5387" w:type="dxa"/>
            <w:hideMark/>
          </w:tcPr>
          <w:p w14:paraId="62F2C930" w14:textId="77777777" w:rsidR="000F06AD" w:rsidRDefault="000F06AD" w:rsidP="00E32E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554969" wp14:editId="43EE143D">
                  <wp:extent cx="758825" cy="758825"/>
                  <wp:effectExtent l="0" t="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171D2C87" w14:textId="77777777" w:rsidR="000F06AD" w:rsidRDefault="000F06AD" w:rsidP="00E32E5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УТВЕРЖДАЮ:</w:t>
            </w:r>
          </w:p>
          <w:p w14:paraId="5541F4B5" w14:textId="77777777" w:rsidR="000F06AD" w:rsidRDefault="000F06AD" w:rsidP="00E32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МАУ БСП СК «Нива»</w:t>
            </w:r>
          </w:p>
          <w:p w14:paraId="5E55B066" w14:textId="77777777" w:rsidR="000F06AD" w:rsidRDefault="000F06AD" w:rsidP="00E32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</w:rPr>
              <w:t>В.А.Калашников</w:t>
            </w:r>
            <w:proofErr w:type="spellEnd"/>
          </w:p>
          <w:p w14:paraId="185D216F" w14:textId="54E610F6" w:rsidR="000F06AD" w:rsidRDefault="000F06AD" w:rsidP="00E32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</w:t>
            </w: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-ОД от 19.04.2022г</w:t>
            </w:r>
          </w:p>
          <w:p w14:paraId="47D853C6" w14:textId="77777777" w:rsidR="000F06AD" w:rsidRDefault="000F06AD" w:rsidP="00E32E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265E9D84" w14:textId="77777777" w:rsidR="000F06AD" w:rsidRDefault="000F06AD" w:rsidP="000F06AD">
      <w:pPr>
        <w:spacing w:after="0"/>
        <w:jc w:val="center"/>
        <w:rPr>
          <w:b/>
          <w:bCs/>
        </w:rPr>
      </w:pPr>
    </w:p>
    <w:p w14:paraId="69635355" w14:textId="77777777" w:rsidR="000F06AD" w:rsidRDefault="000F06AD" w:rsidP="000F06AD">
      <w:pPr>
        <w:spacing w:after="0"/>
        <w:jc w:val="center"/>
        <w:rPr>
          <w:b/>
          <w:bCs/>
        </w:rPr>
      </w:pPr>
    </w:p>
    <w:p w14:paraId="3C182106" w14:textId="16CD9F42" w:rsidR="000F06AD" w:rsidRPr="000F06AD" w:rsidRDefault="000F06AD" w:rsidP="000F06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6AD">
        <w:rPr>
          <w:rFonts w:ascii="Times New Roman" w:hAnsi="Times New Roman" w:cs="Times New Roman"/>
          <w:b/>
          <w:bCs/>
          <w:sz w:val="28"/>
          <w:szCs w:val="28"/>
        </w:rPr>
        <w:t>Правила, регламентирующие вопросы</w:t>
      </w:r>
    </w:p>
    <w:p w14:paraId="04B7A798" w14:textId="77777777" w:rsidR="000F06AD" w:rsidRPr="000F06AD" w:rsidRDefault="000F06AD" w:rsidP="000F06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6AD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</w:p>
    <w:p w14:paraId="14A51F7A" w14:textId="76DE6130" w:rsidR="000F06AD" w:rsidRPr="000F06AD" w:rsidRDefault="000F06AD" w:rsidP="000F06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6AD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муниципальном </w:t>
      </w:r>
      <w:r w:rsidRPr="000F06AD">
        <w:rPr>
          <w:rFonts w:ascii="Times New Roman" w:hAnsi="Times New Roman" w:cs="Times New Roman"/>
          <w:b/>
          <w:bCs/>
          <w:sz w:val="28"/>
          <w:szCs w:val="28"/>
        </w:rPr>
        <w:t xml:space="preserve">автономном </w:t>
      </w:r>
      <w:r w:rsidRPr="000F06AD">
        <w:rPr>
          <w:rFonts w:ascii="Times New Roman" w:hAnsi="Times New Roman" w:cs="Times New Roman"/>
          <w:b/>
          <w:bCs/>
          <w:sz w:val="28"/>
          <w:szCs w:val="28"/>
        </w:rPr>
        <w:t>учреждении</w:t>
      </w:r>
    </w:p>
    <w:p w14:paraId="4C43753C" w14:textId="4C16DAF4" w:rsidR="000F06AD" w:rsidRPr="000F06AD" w:rsidRDefault="000F06AD" w:rsidP="000F06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F06AD">
        <w:rPr>
          <w:rFonts w:ascii="Times New Roman" w:hAnsi="Times New Roman" w:cs="Times New Roman"/>
          <w:b/>
          <w:bCs/>
          <w:sz w:val="28"/>
          <w:szCs w:val="28"/>
        </w:rPr>
        <w:t>Большелогского</w:t>
      </w:r>
      <w:proofErr w:type="spellEnd"/>
      <w:r w:rsidRPr="000F06A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14:paraId="23DAA865" w14:textId="348CEE74" w:rsidR="000F06AD" w:rsidRPr="000F06AD" w:rsidRDefault="000F06AD" w:rsidP="000F06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6AD">
        <w:rPr>
          <w:rFonts w:ascii="Times New Roman" w:hAnsi="Times New Roman" w:cs="Times New Roman"/>
          <w:b/>
          <w:bCs/>
          <w:sz w:val="28"/>
          <w:szCs w:val="28"/>
        </w:rPr>
        <w:t>«Спортивный клуб «Нива»</w:t>
      </w:r>
    </w:p>
    <w:p w14:paraId="1DA49AFB" w14:textId="77777777" w:rsidR="000F06AD" w:rsidRPr="000F06AD" w:rsidRDefault="000F06AD" w:rsidP="000F06AD">
      <w:pPr>
        <w:spacing w:after="0"/>
        <w:jc w:val="center"/>
        <w:rPr>
          <w:b/>
          <w:bCs/>
        </w:rPr>
      </w:pPr>
    </w:p>
    <w:p w14:paraId="514D3AB5" w14:textId="77777777" w:rsidR="000F06AD" w:rsidRPr="000F06AD" w:rsidRDefault="000F06AD" w:rsidP="000F06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6A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66CDF65" w14:textId="4BE5CD9D" w:rsidR="000F06AD" w:rsidRPr="000F06AD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6AD">
        <w:rPr>
          <w:rFonts w:ascii="Times New Roman" w:hAnsi="Times New Roman" w:cs="Times New Roman"/>
          <w:sz w:val="24"/>
          <w:szCs w:val="24"/>
        </w:rPr>
        <w:t xml:space="preserve">1.1. Правила обмена деловыми подарками и знаками делового гостеприимства в муниципальном </w:t>
      </w:r>
      <w:r w:rsidR="00DA28A5">
        <w:rPr>
          <w:rFonts w:ascii="Times New Roman" w:hAnsi="Times New Roman" w:cs="Times New Roman"/>
          <w:sz w:val="24"/>
          <w:szCs w:val="24"/>
        </w:rPr>
        <w:t xml:space="preserve">автономном </w:t>
      </w:r>
      <w:r w:rsidRPr="000F06AD">
        <w:rPr>
          <w:rFonts w:ascii="Times New Roman" w:hAnsi="Times New Roman" w:cs="Times New Roman"/>
          <w:sz w:val="24"/>
          <w:szCs w:val="24"/>
        </w:rPr>
        <w:t xml:space="preserve">учреждении города (далее – Правила) разработаны в соответствии с Федеральным законом от 25.12.2008 г.№ 273-ФЗ «О противодействии коррупции», иными нормативными правовыми актами Российской Федерации, Кодексом этики и служебного поведения работников </w:t>
      </w:r>
      <w:r w:rsidR="00DA28A5">
        <w:rPr>
          <w:rFonts w:ascii="Times New Roman" w:hAnsi="Times New Roman" w:cs="Times New Roman"/>
          <w:sz w:val="24"/>
          <w:szCs w:val="24"/>
        </w:rPr>
        <w:t xml:space="preserve">МАУ БСП СК «Нива» </w:t>
      </w:r>
      <w:r w:rsidRPr="000F06AD">
        <w:rPr>
          <w:rFonts w:ascii="Times New Roman" w:hAnsi="Times New Roman" w:cs="Times New Roman"/>
          <w:sz w:val="24"/>
          <w:szCs w:val="24"/>
        </w:rPr>
        <w:t>и основаны на общепризнанных нравственных принципах и нормах российского общества и государства.</w:t>
      </w:r>
    </w:p>
    <w:p w14:paraId="04792827" w14:textId="62BF007D" w:rsidR="000F06AD" w:rsidRPr="00DA28A5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1.2. Правила определяют единые для всех работников в муниципальном</w:t>
      </w:r>
      <w:r w:rsidR="00DA28A5">
        <w:rPr>
          <w:rFonts w:ascii="Times New Roman" w:hAnsi="Times New Roman" w:cs="Times New Roman"/>
          <w:sz w:val="24"/>
          <w:szCs w:val="24"/>
        </w:rPr>
        <w:t xml:space="preserve"> автономном </w:t>
      </w:r>
      <w:r w:rsidRPr="00DA28A5">
        <w:rPr>
          <w:rFonts w:ascii="Times New Roman" w:hAnsi="Times New Roman" w:cs="Times New Roman"/>
          <w:sz w:val="24"/>
          <w:szCs w:val="24"/>
        </w:rPr>
        <w:t>учреждении (далее – работники, Учреждение) требования к дарению и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принятию деловых подарков.</w:t>
      </w:r>
    </w:p>
    <w:p w14:paraId="0131DB57" w14:textId="3572D292" w:rsidR="000F06AD" w:rsidRPr="00DA28A5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1.3. Учреждение поддерживает корпоративную культуру, в которой деловые подарки, знаки делового гостеприимства и представительские мероприятия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рассматриваются работниками Учреждения только как инструмент для установления и поддержания деловых отношений и как проявление общепринятой вежливости в ходе деятельности Учреждения.</w:t>
      </w:r>
    </w:p>
    <w:p w14:paraId="6D310800" w14:textId="42876A25" w:rsidR="000F06AD" w:rsidRPr="00DA28A5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1.4. Учреждение исходит из того, что долговременные деловые отношения,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основываются на доверии, взаимном уважении, успехе Учреждения.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Отношения, при которых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нарушается закон и принципы деловой этики,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вредят репутации Учреждения и честному имени ее работников и не могут обеспечить устойчивое долговременное развитие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Учреждения. Такого рода отношения не могут быть приемлемы в практике работы Учреждения.</w:t>
      </w:r>
    </w:p>
    <w:p w14:paraId="3FED8A67" w14:textId="74D1C3EC" w:rsidR="000F06AD" w:rsidRPr="00DA28A5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1.5. Действие Правил распространяется на всех работников Учреждения,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вне зависимости от уровня занимаемой должности.</w:t>
      </w:r>
    </w:p>
    <w:p w14:paraId="2AED534D" w14:textId="3D228262" w:rsidR="000F06AD" w:rsidRPr="00DA28A5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Под термином «работник» в настоящих Правилах понимаются штатные работники с полной или частичной занятостью, вступившие в трудовые отношения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с Учреждением, независимо от их должности.</w:t>
      </w:r>
    </w:p>
    <w:p w14:paraId="6629A3D5" w14:textId="6589427C" w:rsidR="000F06AD" w:rsidRPr="00DA28A5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1.6. Работникам, представляющим интересы Учреждения или действующим от его имени, важно понимать границы допустимого поведения при обмене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де</w:t>
      </w:r>
      <w:r w:rsidR="00DA28A5">
        <w:rPr>
          <w:rFonts w:ascii="Times New Roman" w:hAnsi="Times New Roman" w:cs="Times New Roman"/>
          <w:sz w:val="24"/>
          <w:szCs w:val="24"/>
        </w:rPr>
        <w:t>л</w:t>
      </w:r>
      <w:r w:rsidRPr="00DA28A5">
        <w:rPr>
          <w:rFonts w:ascii="Times New Roman" w:hAnsi="Times New Roman" w:cs="Times New Roman"/>
          <w:sz w:val="24"/>
          <w:szCs w:val="24"/>
        </w:rPr>
        <w:t>овыми подарками и оказании делового гостеприимства.</w:t>
      </w:r>
    </w:p>
    <w:p w14:paraId="217A9140" w14:textId="09DD70A5" w:rsidR="000F06AD" w:rsidRDefault="000F06AD" w:rsidP="00DA28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1.7. При употреблении в настоящих Правилах терминов, описывающих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гостеприимство, «представительские мероприятия», «деловое гостеприимство»,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«корпоративное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гостеприимство» - все положения данных Правил применимы к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ним одинаковым образом.</w:t>
      </w:r>
    </w:p>
    <w:p w14:paraId="0F371A20" w14:textId="77777777" w:rsidR="00DA28A5" w:rsidRPr="00DA28A5" w:rsidRDefault="00DA28A5" w:rsidP="00DA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30236" w14:textId="77777777" w:rsidR="000F06AD" w:rsidRPr="00DA28A5" w:rsidRDefault="000F06AD" w:rsidP="00DA28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8A5">
        <w:rPr>
          <w:rFonts w:ascii="Times New Roman" w:hAnsi="Times New Roman" w:cs="Times New Roman"/>
          <w:b/>
          <w:bCs/>
          <w:sz w:val="24"/>
          <w:szCs w:val="24"/>
        </w:rPr>
        <w:t>2. Цели и намерения</w:t>
      </w:r>
    </w:p>
    <w:p w14:paraId="3818DA23" w14:textId="77777777" w:rsidR="000F06AD" w:rsidRPr="00DA28A5" w:rsidRDefault="000F06AD" w:rsidP="00D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DA28A5">
        <w:rPr>
          <w:rFonts w:ascii="Times New Roman" w:hAnsi="Times New Roman" w:cs="Times New Roman"/>
          <w:sz w:val="24"/>
          <w:szCs w:val="24"/>
        </w:rPr>
        <w:t>1.Данные</w:t>
      </w:r>
      <w:proofErr w:type="gramEnd"/>
      <w:r w:rsidRPr="00DA28A5">
        <w:rPr>
          <w:rFonts w:ascii="Times New Roman" w:hAnsi="Times New Roman" w:cs="Times New Roman"/>
          <w:sz w:val="24"/>
          <w:szCs w:val="24"/>
        </w:rPr>
        <w:t xml:space="preserve"> Правила преследует следующие цели:</w:t>
      </w:r>
    </w:p>
    <w:p w14:paraId="2A74FE5D" w14:textId="00645BD2" w:rsidR="000F06AD" w:rsidRPr="00DA28A5" w:rsidRDefault="000F06AD" w:rsidP="005701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- обеспечение единообразного понимания роли и места деловых подарков, делового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гостеприимства, представительских мероприятий в деловой</w:t>
      </w:r>
      <w:r w:rsidR="00DA28A5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практике Учреждения;</w:t>
      </w:r>
    </w:p>
    <w:p w14:paraId="22991B82" w14:textId="4AFFD91C" w:rsidR="000F06AD" w:rsidRPr="00DA28A5" w:rsidRDefault="000F06AD" w:rsidP="005701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lastRenderedPageBreak/>
        <w:t>- осуществление хозяйственной и проносящей доход деятельности Учреждения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исключительно на основе надлежащих норм и правил делового поведения, базирующихся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на принципах защиты конкуренции, качества работ,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услуг, недопущения конфликта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интересов;</w:t>
      </w:r>
    </w:p>
    <w:p w14:paraId="199FFCB7" w14:textId="4AE4C412" w:rsidR="000F06AD" w:rsidRPr="00DA28A5" w:rsidRDefault="000F06AD" w:rsidP="005701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- определение единых для всех работников Учреждения требований к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дарению и принятию деловых подарков, к организации и участию в представительских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мероприятиях;</w:t>
      </w:r>
    </w:p>
    <w:p w14:paraId="2F5EEC95" w14:textId="4603B3BE" w:rsidR="000F06AD" w:rsidRDefault="000F06AD" w:rsidP="005701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8A5">
        <w:rPr>
          <w:rFonts w:ascii="Times New Roman" w:hAnsi="Times New Roman" w:cs="Times New Roman"/>
          <w:sz w:val="24"/>
          <w:szCs w:val="24"/>
        </w:rPr>
        <w:t>- минимизирование рисков, связанных с возможным злоупотребление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в области подарков, представительских мероприятий. Наиболее серьезными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из таких рисков являются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DA28A5">
        <w:rPr>
          <w:rFonts w:ascii="Times New Roman" w:hAnsi="Times New Roman" w:cs="Times New Roman"/>
          <w:sz w:val="24"/>
          <w:szCs w:val="24"/>
        </w:rPr>
        <w:t>опасность подкупа и взяточничество, несправедливость по отношению к контрагентам, протекционизм внутри Учреждения.</w:t>
      </w:r>
    </w:p>
    <w:p w14:paraId="17136ABA" w14:textId="77777777" w:rsidR="005701E9" w:rsidRPr="00DA28A5" w:rsidRDefault="005701E9" w:rsidP="00DA28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0350EF" w14:textId="38557F2F" w:rsidR="000F06AD" w:rsidRPr="005701E9" w:rsidRDefault="000F06AD" w:rsidP="005701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701E9">
        <w:rPr>
          <w:rFonts w:ascii="Times New Roman" w:hAnsi="Times New Roman" w:cs="Times New Roman"/>
          <w:b/>
          <w:bCs/>
          <w:sz w:val="24"/>
          <w:szCs w:val="24"/>
        </w:rPr>
        <w:t>3. Правила обмена деловыми подарками</w:t>
      </w:r>
      <w:r w:rsidR="005701E9" w:rsidRPr="00570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b/>
          <w:bCs/>
          <w:sz w:val="24"/>
          <w:szCs w:val="24"/>
        </w:rPr>
        <w:t>и знаками делового гостеприимства</w:t>
      </w:r>
    </w:p>
    <w:p w14:paraId="4EB2153C" w14:textId="750481AF" w:rsidR="000F06AD" w:rsidRPr="005701E9" w:rsidRDefault="000F06AD" w:rsidP="005701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3.1. Работнику Учреждения вне зависимости от занимаемой должности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запрещается получать в связи с исполнением трудовых обязанностей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вознаграждения от физических и юридических лиц (подарки, денежное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вознаграждение, ссуды, услуги, оплату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развлечений, отдыха, транспортных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расходов и иные вознаграждения). Запрет не распространяется на случаи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получения работником подарков в связи с протокольными мероприятиями, со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служебными командировками, с другими официальными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мероприятиями и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иные случаи, установленные федеральными законами и иными нормативными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правовыми актами, определяющими особенности правового положения и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специфику трудовой деятельности работника.</w:t>
      </w:r>
    </w:p>
    <w:p w14:paraId="00A1E10E" w14:textId="3B9ADCA9" w:rsidR="000F06AD" w:rsidRPr="005701E9" w:rsidRDefault="000F06AD" w:rsidP="005701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3.2. Деловые подарки, «корпоративное» гостеприимство и Учреждение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только как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инструмент для установления и поддержания деловых отношений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 как проявление общепринятой вежливости в ходе ведения хозяйственной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588E53FE" w14:textId="10FB2165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3.3. Подарки, которые работники от имени Учреждения могут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передавать другим лицам или принимать от имени Учреждения в связи со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своей трудовой деятельностью, а также расходы на деловое гостеприимство</w:t>
      </w:r>
      <w:r w:rsidR="005701E9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должны соответствовать следующим критериям:</w:t>
      </w:r>
    </w:p>
    <w:p w14:paraId="2912F830" w14:textId="758AC669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 xml:space="preserve">- быть прямо связаны с уставными целями деятельности </w:t>
      </w:r>
      <w:r w:rsidR="001D77AC">
        <w:rPr>
          <w:rFonts w:ascii="Times New Roman" w:hAnsi="Times New Roman" w:cs="Times New Roman"/>
          <w:sz w:val="24"/>
          <w:szCs w:val="24"/>
        </w:rPr>
        <w:t xml:space="preserve">Учреждения, </w:t>
      </w:r>
      <w:r w:rsidRPr="005701E9">
        <w:rPr>
          <w:rFonts w:ascii="Times New Roman" w:hAnsi="Times New Roman" w:cs="Times New Roman"/>
          <w:sz w:val="24"/>
          <w:szCs w:val="24"/>
        </w:rPr>
        <w:t>либо с памятными</w:t>
      </w:r>
    </w:p>
    <w:p w14:paraId="57C81736" w14:textId="77777777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датами, юбилеями, общенациональными праздниками и т.п.;</w:t>
      </w:r>
    </w:p>
    <w:p w14:paraId="5EB41239" w14:textId="307EEB1D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- быть разумно обоснованными, соразмерными и не являться предметами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роскоши;</w:t>
      </w:r>
    </w:p>
    <w:p w14:paraId="5ADE514F" w14:textId="5ADBD658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- не представлять собой скрытое вознаграждение за услугу, действие или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бездействие, попустительство или покровительство, предоставление прав или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принятие определенных решений либо попытку оказать влияние на получателя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с иной незаконной или неэтичной целью;</w:t>
      </w:r>
    </w:p>
    <w:p w14:paraId="1ADB1DCE" w14:textId="0E1AE6A7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- не создавать репутационного риска для Учреждения, работников Учреждения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 иных лиц в случае раскрытия информации о совершённых подарках 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понесённых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представительских расходах;</w:t>
      </w:r>
    </w:p>
    <w:p w14:paraId="2B0D46CE" w14:textId="64D55C22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- не противоречить принципам и требованиям антикоррупционной политики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Учреждения, Кодекса деловой этики и служебного поведения, другим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внутренним документам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Учреждения, действующему законодательству 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общепринятым нормам морали и нравственности.</w:t>
      </w:r>
    </w:p>
    <w:p w14:paraId="7B7FA3D0" w14:textId="2DFA05AD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3.4. Работники, представляя интересы Учреждения или действуя от его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имени, должны понимать границы допустимого поведения при обмене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деловыми подарками и оказании делового гостеприимства.</w:t>
      </w:r>
    </w:p>
    <w:p w14:paraId="377B8682" w14:textId="605A82B7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3.5. Подарки, в том числе в виде оказания услуг, знаков особого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внимания и участия в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развлекательных и аналогичных мероприятиях не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должны ставить принимающую сторону в зависимое положение, приводить к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 xml:space="preserve">возникновению каких-либо встречных обязательств </w:t>
      </w:r>
      <w:r w:rsidRPr="005701E9">
        <w:rPr>
          <w:rFonts w:ascii="Times New Roman" w:hAnsi="Times New Roman" w:cs="Times New Roman"/>
          <w:sz w:val="24"/>
          <w:szCs w:val="24"/>
        </w:rPr>
        <w:lastRenderedPageBreak/>
        <w:t>со стороны получателя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или оказывать влияние на объективность его деловых суждений и решений.</w:t>
      </w:r>
    </w:p>
    <w:p w14:paraId="63378546" w14:textId="59762084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3.6. Работники Учреждения должны отказываться от предложений,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получения подарков, оплаты их расходов и т.п., когда подобные действия могут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повлиять или создать впечатление о влиянии, на принимаемые решения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Учреждения и т.д.</w:t>
      </w:r>
    </w:p>
    <w:p w14:paraId="2B649BA6" w14:textId="40D7D981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3.7. При любых сомнениях в правомерности или этичности своих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действий работники обязаны поставить в известность своих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непосредственных руководителей 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проконсультироваться с ними, прежде чем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дарить или получать подарки, или участвовать в тех или иных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представительских мероприятиях.</w:t>
      </w:r>
    </w:p>
    <w:p w14:paraId="2519BF7B" w14:textId="64460ACC" w:rsidR="000F06AD" w:rsidRPr="005701E9" w:rsidRDefault="000F06AD" w:rsidP="001D7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3.8. Не допускается передавать и принимать подарки от имени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Учреждения, его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сотрудников и представителей в виде денежных средств, как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наличных, так и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безналичных, независимо от валюты, а также в форме акций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или иных ликвидных ценных бумаг.</w:t>
      </w:r>
    </w:p>
    <w:p w14:paraId="3CBE987E" w14:textId="0F67F5C3" w:rsidR="000F06AD" w:rsidRDefault="000F06AD" w:rsidP="005701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01E9">
        <w:rPr>
          <w:rFonts w:ascii="Times New Roman" w:hAnsi="Times New Roman" w:cs="Times New Roman"/>
          <w:sz w:val="24"/>
          <w:szCs w:val="24"/>
        </w:rPr>
        <w:t>3.9. Не допускается принимать подарки и т.д. в ходе проведения торгов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5701E9">
        <w:rPr>
          <w:rFonts w:ascii="Times New Roman" w:hAnsi="Times New Roman" w:cs="Times New Roman"/>
          <w:sz w:val="24"/>
          <w:szCs w:val="24"/>
        </w:rPr>
        <w:t>и во время прямых переговоров при заключении договоров (контрактов).</w:t>
      </w:r>
    </w:p>
    <w:p w14:paraId="224BEBBF" w14:textId="77777777" w:rsidR="001D77AC" w:rsidRPr="005701E9" w:rsidRDefault="001D77AC" w:rsidP="005701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ECEF43" w14:textId="77777777" w:rsidR="000F06AD" w:rsidRPr="001D77AC" w:rsidRDefault="000F06AD" w:rsidP="001D77AC">
      <w:pPr>
        <w:jc w:val="center"/>
        <w:rPr>
          <w:rFonts w:ascii="Times New Roman" w:hAnsi="Times New Roman" w:cs="Times New Roman"/>
          <w:b/>
          <w:bCs/>
        </w:rPr>
      </w:pPr>
      <w:r w:rsidRPr="001D77AC">
        <w:rPr>
          <w:rFonts w:ascii="Times New Roman" w:hAnsi="Times New Roman" w:cs="Times New Roman"/>
          <w:b/>
          <w:bCs/>
        </w:rPr>
        <w:t>4. Ответственность</w:t>
      </w:r>
    </w:p>
    <w:p w14:paraId="078EE4AC" w14:textId="0A9DC8E6" w:rsidR="008C7FDC" w:rsidRPr="001D77AC" w:rsidRDefault="000F06AD" w:rsidP="001D77AC">
      <w:pPr>
        <w:jc w:val="both"/>
        <w:rPr>
          <w:rFonts w:ascii="Times New Roman" w:hAnsi="Times New Roman" w:cs="Times New Roman"/>
          <w:sz w:val="24"/>
          <w:szCs w:val="24"/>
        </w:rPr>
      </w:pPr>
      <w:r w:rsidRPr="001D77AC">
        <w:rPr>
          <w:rFonts w:ascii="Times New Roman" w:hAnsi="Times New Roman" w:cs="Times New Roman"/>
          <w:sz w:val="24"/>
          <w:szCs w:val="24"/>
        </w:rPr>
        <w:t>4.1. Неисполнение настоящих Правил может стать основанием для</w:t>
      </w:r>
      <w:r w:rsidR="001D77AC" w:rsidRP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1D77AC">
        <w:rPr>
          <w:rFonts w:ascii="Times New Roman" w:hAnsi="Times New Roman" w:cs="Times New Roman"/>
          <w:sz w:val="24"/>
          <w:szCs w:val="24"/>
        </w:rPr>
        <w:t>применения к</w:t>
      </w:r>
      <w:r w:rsid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1D77AC">
        <w:rPr>
          <w:rFonts w:ascii="Times New Roman" w:hAnsi="Times New Roman" w:cs="Times New Roman"/>
          <w:sz w:val="24"/>
          <w:szCs w:val="24"/>
        </w:rPr>
        <w:t>работнику мер дисциплинарного, административного,</w:t>
      </w:r>
      <w:r w:rsidR="001D77AC" w:rsidRPr="001D77AC">
        <w:rPr>
          <w:rFonts w:ascii="Times New Roman" w:hAnsi="Times New Roman" w:cs="Times New Roman"/>
          <w:sz w:val="24"/>
          <w:szCs w:val="24"/>
        </w:rPr>
        <w:t xml:space="preserve"> </w:t>
      </w:r>
      <w:r w:rsidRPr="001D77AC">
        <w:rPr>
          <w:rFonts w:ascii="Times New Roman" w:hAnsi="Times New Roman" w:cs="Times New Roman"/>
          <w:sz w:val="24"/>
          <w:szCs w:val="24"/>
        </w:rPr>
        <w:t>уголовного и гражданско-правового характера.</w:t>
      </w:r>
    </w:p>
    <w:sectPr w:rsidR="008C7FDC" w:rsidRPr="001D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8C"/>
    <w:rsid w:val="000F06AD"/>
    <w:rsid w:val="001D77AC"/>
    <w:rsid w:val="0054666F"/>
    <w:rsid w:val="005701E9"/>
    <w:rsid w:val="008C7FDC"/>
    <w:rsid w:val="00DA28A5"/>
    <w:rsid w:val="00E7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3AD5"/>
  <w15:chartTrackingRefBased/>
  <w15:docId w15:val="{0966D41A-9357-414D-9172-1B2994D4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6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2022-04-12T09:45:00Z</cp:lastPrinted>
  <dcterms:created xsi:type="dcterms:W3CDTF">2022-04-12T09:24:00Z</dcterms:created>
  <dcterms:modified xsi:type="dcterms:W3CDTF">2022-04-12T09:46:00Z</dcterms:modified>
</cp:coreProperties>
</file>